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2F" w:rsidRPr="00693B2F" w:rsidRDefault="00E37D21" w:rsidP="005C2628">
      <w:pPr>
        <w:pStyle w:val="Nadpis1"/>
      </w:pPr>
      <w:bookmarkStart w:id="0" w:name="_GoBack"/>
      <w:bookmarkEnd w:id="0"/>
      <w:r>
        <w:t xml:space="preserve"> </w:t>
      </w:r>
      <w:r w:rsidR="00905E35">
        <w:t>ZÁVĚR</w:t>
      </w:r>
    </w:p>
    <w:p w:rsidR="00FA0EF0" w:rsidRDefault="00905E35" w:rsidP="00905E35">
      <w:pPr>
        <w:rPr>
          <w:szCs w:val="24"/>
        </w:rPr>
      </w:pPr>
      <w:r w:rsidRPr="00301CDD">
        <w:rPr>
          <w:szCs w:val="24"/>
        </w:rPr>
        <w:t>Přes nesporný pokrok ve využívání prostorových informací v rámci veřejné správy, podnikatelské sféry i občanské společnosti České republiky v posledních letech existuje v této oblasti stále celá řada vážných problémů, které zabraňují efektivní</w:t>
      </w:r>
      <w:r>
        <w:rPr>
          <w:szCs w:val="24"/>
        </w:rPr>
        <w:t>mu</w:t>
      </w:r>
      <w:r w:rsidRPr="00301CDD">
        <w:rPr>
          <w:szCs w:val="24"/>
        </w:rPr>
        <w:t xml:space="preserve"> využití potenciálu, který prostorové informace mají. </w:t>
      </w:r>
    </w:p>
    <w:p w:rsidR="00905E35" w:rsidRPr="00301CDD" w:rsidRDefault="00905E35" w:rsidP="00905E35">
      <w:pPr>
        <w:rPr>
          <w:szCs w:val="24"/>
        </w:rPr>
      </w:pPr>
      <w:r w:rsidRPr="00301CDD">
        <w:rPr>
          <w:szCs w:val="24"/>
        </w:rPr>
        <w:t>Tato Strategie zakládá podmínky pro vznik koordinovaného a</w:t>
      </w:r>
      <w:r w:rsidR="00FA0EF0">
        <w:rPr>
          <w:szCs w:val="24"/>
        </w:rPr>
        <w:t> </w:t>
      </w:r>
      <w:r w:rsidRPr="00301CDD">
        <w:rPr>
          <w:szCs w:val="24"/>
        </w:rPr>
        <w:t>systematického přístupu k rozvoji systémů pro tvorbu, správu a využití prostorových informací v</w:t>
      </w:r>
      <w:r>
        <w:rPr>
          <w:szCs w:val="24"/>
        </w:rPr>
        <w:t> </w:t>
      </w:r>
      <w:r w:rsidRPr="00301CDD">
        <w:rPr>
          <w:szCs w:val="24"/>
        </w:rPr>
        <w:t>Č</w:t>
      </w:r>
      <w:r>
        <w:rPr>
          <w:szCs w:val="24"/>
        </w:rPr>
        <w:t>eské republice</w:t>
      </w:r>
      <w:r w:rsidRPr="00301CDD">
        <w:rPr>
          <w:szCs w:val="24"/>
        </w:rPr>
        <w:t xml:space="preserve">. Cílem kroků zahájených realizací </w:t>
      </w:r>
      <w:r>
        <w:rPr>
          <w:szCs w:val="24"/>
        </w:rPr>
        <w:t xml:space="preserve">návrhů obsažených v </w:t>
      </w:r>
      <w:r w:rsidRPr="00301CDD">
        <w:rPr>
          <w:szCs w:val="24"/>
        </w:rPr>
        <w:t>to</w:t>
      </w:r>
      <w:r>
        <w:rPr>
          <w:szCs w:val="24"/>
        </w:rPr>
        <w:t>m</w:t>
      </w:r>
      <w:r w:rsidRPr="00301CDD">
        <w:rPr>
          <w:szCs w:val="24"/>
        </w:rPr>
        <w:t>to dokumentu je nejen modernizace veřejné správy ve smyslu jejího zefektivnění a zkvalitnění činnosti veřejných institucí v souladu s cíli rozvoje eGovernmentu</w:t>
      </w:r>
      <w:r>
        <w:rPr>
          <w:szCs w:val="24"/>
        </w:rPr>
        <w:t xml:space="preserve"> v </w:t>
      </w:r>
      <w:r w:rsidRPr="00301CDD">
        <w:rPr>
          <w:szCs w:val="24"/>
        </w:rPr>
        <w:t>Č</w:t>
      </w:r>
      <w:r>
        <w:rPr>
          <w:szCs w:val="24"/>
        </w:rPr>
        <w:t>eské republice</w:t>
      </w:r>
      <w:r w:rsidRPr="00301CDD">
        <w:rPr>
          <w:szCs w:val="24"/>
        </w:rPr>
        <w:t>, ale prostřednictvím bezbariérového a otevřeného sdílení prostorových dat a služeb přispět ke zvýšení celkové úrovně rozvoje oblasti informačních technologií a jimi poskytovaných služeb.</w:t>
      </w:r>
    </w:p>
    <w:p w:rsidR="00905E35" w:rsidRPr="00301CDD" w:rsidRDefault="00905E35" w:rsidP="00905E35">
      <w:pPr>
        <w:rPr>
          <w:szCs w:val="24"/>
        </w:rPr>
      </w:pPr>
      <w:r w:rsidRPr="00301CDD">
        <w:rPr>
          <w:szCs w:val="24"/>
        </w:rPr>
        <w:t xml:space="preserve">Efektivní rozvoj oblasti prostorových informací předpokládá úzkou a koordinovanou spolupráci veřejného sektoru, podniků a vědeckovýzkumných institucí s důrazem na účelné vynakládání finančních prostředků do tvorby a zejména dlouhodobě udržitelné správy prostorových informací. Nezbytným předpokladem je dosažení účinné </w:t>
      </w:r>
      <w:proofErr w:type="spellStart"/>
      <w:r w:rsidRPr="00301CDD">
        <w:rPr>
          <w:szCs w:val="24"/>
        </w:rPr>
        <w:t>nadrezortní</w:t>
      </w:r>
      <w:proofErr w:type="spellEnd"/>
      <w:r w:rsidRPr="00301CDD">
        <w:rPr>
          <w:szCs w:val="24"/>
        </w:rPr>
        <w:t xml:space="preserve"> koordinace aktivit veřejného sektoru v oblasti prostorových informací. Kvalitnější veřejné služby a</w:t>
      </w:r>
      <w:r>
        <w:rPr>
          <w:szCs w:val="24"/>
        </w:rPr>
        <w:t> </w:t>
      </w:r>
      <w:r w:rsidRPr="00301CDD">
        <w:rPr>
          <w:szCs w:val="24"/>
        </w:rPr>
        <w:t xml:space="preserve">rozhodování veřejné správy jsou závislé na kvalitních informacích a jejich dostupnosti. Z tohoto důvodu bude vytvořena </w:t>
      </w:r>
      <w:r>
        <w:rPr>
          <w:szCs w:val="24"/>
        </w:rPr>
        <w:t>N</w:t>
      </w:r>
      <w:r w:rsidRPr="00301CDD">
        <w:rPr>
          <w:szCs w:val="24"/>
        </w:rPr>
        <w:t>árodní sada prostorových objektů, jakožto ucelený</w:t>
      </w:r>
      <w:r w:rsidR="00864DF2">
        <w:rPr>
          <w:szCs w:val="24"/>
        </w:rPr>
        <w:t xml:space="preserve"> základní</w:t>
      </w:r>
      <w:r w:rsidRPr="00301CDD">
        <w:rPr>
          <w:szCs w:val="24"/>
        </w:rPr>
        <w:t xml:space="preserve"> zdroj garantovaných prostorových informací pro veřejnou správu</w:t>
      </w:r>
      <w:r w:rsidR="00864DF2">
        <w:rPr>
          <w:szCs w:val="24"/>
        </w:rPr>
        <w:t>,</w:t>
      </w:r>
      <w:r w:rsidRPr="00301CDD">
        <w:rPr>
          <w:szCs w:val="24"/>
        </w:rPr>
        <w:t xml:space="preserve"> a </w:t>
      </w:r>
      <w:r w:rsidR="00864DF2">
        <w:rPr>
          <w:szCs w:val="24"/>
        </w:rPr>
        <w:t>N</w:t>
      </w:r>
      <w:r w:rsidRPr="00301CDD">
        <w:rPr>
          <w:szCs w:val="24"/>
        </w:rPr>
        <w:t xml:space="preserve">árodní </w:t>
      </w:r>
      <w:r w:rsidR="00864DF2">
        <w:rPr>
          <w:szCs w:val="24"/>
        </w:rPr>
        <w:t>integrační platforma</w:t>
      </w:r>
      <w:r w:rsidR="00864DF2" w:rsidRPr="00301CDD">
        <w:rPr>
          <w:szCs w:val="24"/>
        </w:rPr>
        <w:t xml:space="preserve"> </w:t>
      </w:r>
      <w:r w:rsidRPr="00301CDD">
        <w:rPr>
          <w:szCs w:val="24"/>
        </w:rPr>
        <w:t>pro prostorové informace</w:t>
      </w:r>
      <w:r w:rsidR="00864DF2">
        <w:rPr>
          <w:szCs w:val="24"/>
        </w:rPr>
        <w:t>,</w:t>
      </w:r>
      <w:r w:rsidRPr="00301CDD">
        <w:rPr>
          <w:szCs w:val="24"/>
        </w:rPr>
        <w:t xml:space="preserve"> jakožto platforma pro </w:t>
      </w:r>
      <w:r w:rsidR="00864DF2">
        <w:rPr>
          <w:szCs w:val="24"/>
        </w:rPr>
        <w:t xml:space="preserve">propojení a </w:t>
      </w:r>
      <w:r w:rsidRPr="00301CDD">
        <w:rPr>
          <w:szCs w:val="24"/>
        </w:rPr>
        <w:t>provoz informačních systémů</w:t>
      </w:r>
      <w:r w:rsidR="00864DF2">
        <w:rPr>
          <w:szCs w:val="24"/>
        </w:rPr>
        <w:t xml:space="preserve"> tvořených</w:t>
      </w:r>
      <w:r w:rsidRPr="00301CDD">
        <w:rPr>
          <w:szCs w:val="24"/>
        </w:rPr>
        <w:t xml:space="preserve"> prostorovými daty </w:t>
      </w:r>
      <w:r w:rsidR="00864DF2">
        <w:rPr>
          <w:szCs w:val="24"/>
        </w:rPr>
        <w:t>a</w:t>
      </w:r>
      <w:r w:rsidRPr="00301CDD">
        <w:rPr>
          <w:szCs w:val="24"/>
        </w:rPr>
        <w:t xml:space="preserve"> jedna z důležitých komponent </w:t>
      </w:r>
      <w:r w:rsidR="00864DF2">
        <w:rPr>
          <w:szCs w:val="24"/>
        </w:rPr>
        <w:t xml:space="preserve">globální architektury </w:t>
      </w:r>
      <w:r w:rsidRPr="00301CDD">
        <w:rPr>
          <w:szCs w:val="24"/>
        </w:rPr>
        <w:t>eGovernmentu Č</w:t>
      </w:r>
      <w:r w:rsidR="00864DF2">
        <w:rPr>
          <w:szCs w:val="24"/>
        </w:rPr>
        <w:t>eské republiky</w:t>
      </w:r>
      <w:r w:rsidRPr="00301CDD">
        <w:rPr>
          <w:szCs w:val="24"/>
        </w:rPr>
        <w:t>.</w:t>
      </w:r>
    </w:p>
    <w:p w:rsidR="00905E35" w:rsidRPr="00301CDD" w:rsidRDefault="00905E35" w:rsidP="00905E35">
      <w:pPr>
        <w:rPr>
          <w:szCs w:val="24"/>
        </w:rPr>
      </w:pPr>
      <w:r w:rsidRPr="00301CDD">
        <w:rPr>
          <w:szCs w:val="24"/>
        </w:rPr>
        <w:t>Realizace cílů Strategie povede</w:t>
      </w:r>
      <w:r w:rsidR="001D0F1B">
        <w:rPr>
          <w:szCs w:val="24"/>
        </w:rPr>
        <w:t xml:space="preserve"> </w:t>
      </w:r>
      <w:r w:rsidRPr="00301CDD">
        <w:rPr>
          <w:szCs w:val="24"/>
        </w:rPr>
        <w:t xml:space="preserve">prostřednictvím </w:t>
      </w:r>
      <w:r w:rsidR="001D0F1B">
        <w:rPr>
          <w:szCs w:val="24"/>
        </w:rPr>
        <w:t xml:space="preserve">její následné </w:t>
      </w:r>
      <w:r w:rsidR="00BE6A84">
        <w:rPr>
          <w:szCs w:val="24"/>
        </w:rPr>
        <w:t>im</w:t>
      </w:r>
      <w:r w:rsidR="00A51A0F">
        <w:rPr>
          <w:szCs w:val="24"/>
        </w:rPr>
        <w:t>pl</w:t>
      </w:r>
      <w:r w:rsidR="00BE6A84">
        <w:rPr>
          <w:szCs w:val="24"/>
        </w:rPr>
        <w:t xml:space="preserve">ementace k </w:t>
      </w:r>
      <w:r w:rsidRPr="00301CDD">
        <w:rPr>
          <w:szCs w:val="24"/>
        </w:rPr>
        <w:t>optimalizac</w:t>
      </w:r>
      <w:r w:rsidR="00E222EB">
        <w:rPr>
          <w:szCs w:val="24"/>
        </w:rPr>
        <w:t>i</w:t>
      </w:r>
      <w:r w:rsidRPr="00301CDD">
        <w:rPr>
          <w:szCs w:val="24"/>
        </w:rPr>
        <w:t xml:space="preserve"> procesů</w:t>
      </w:r>
      <w:r w:rsidR="00BE6A84">
        <w:rPr>
          <w:szCs w:val="24"/>
        </w:rPr>
        <w:t>,</w:t>
      </w:r>
      <w:r w:rsidRPr="00301CDD">
        <w:rPr>
          <w:szCs w:val="24"/>
        </w:rPr>
        <w:t xml:space="preserve"> k úsporám oproti stávajícímu objemu nákladů na zajišťování činnosti veřejné správy a zejména přispěj</w:t>
      </w:r>
      <w:r w:rsidR="00BE6A84">
        <w:rPr>
          <w:szCs w:val="24"/>
        </w:rPr>
        <w:t>e</w:t>
      </w:r>
      <w:r w:rsidRPr="00301CDD">
        <w:rPr>
          <w:szCs w:val="24"/>
        </w:rPr>
        <w:t xml:space="preserve"> k vyšší kvalitě, objektivitě a transparentnosti procesů veřejné správy. Systematický rozvoj využívání prostorových dat ve veřejné správě zároveň bude významným impulsem pro rozvoj oborů s vysokou přidanou hodnotou a</w:t>
      </w:r>
      <w:r w:rsidR="00BE6A84">
        <w:rPr>
          <w:szCs w:val="24"/>
        </w:rPr>
        <w:t> </w:t>
      </w:r>
      <w:r w:rsidRPr="00301CDD">
        <w:rPr>
          <w:szCs w:val="24"/>
        </w:rPr>
        <w:t>v důsledku přispěje k růstu konkurenceschopnosti a podnikatelské atraktivity Č</w:t>
      </w:r>
      <w:r w:rsidR="00BE6A84">
        <w:rPr>
          <w:szCs w:val="24"/>
        </w:rPr>
        <w:t>eské republiky</w:t>
      </w:r>
      <w:r w:rsidRPr="00301CDD">
        <w:rPr>
          <w:szCs w:val="24"/>
        </w:rPr>
        <w:t xml:space="preserve"> i v mezinárodním kontextu.</w:t>
      </w:r>
    </w:p>
    <w:p w:rsidR="00905E35" w:rsidRPr="00301CDD" w:rsidRDefault="00905E35" w:rsidP="00905E35">
      <w:pPr>
        <w:rPr>
          <w:szCs w:val="24"/>
        </w:rPr>
      </w:pPr>
      <w:r w:rsidRPr="00301CDD">
        <w:rPr>
          <w:szCs w:val="24"/>
        </w:rPr>
        <w:t>Rozvoj oblasti prostorových dat vyžaduje komplexní přístup. Je třeba řídit lidské zdroje a</w:t>
      </w:r>
      <w:r w:rsidR="00BE6A84">
        <w:rPr>
          <w:szCs w:val="24"/>
        </w:rPr>
        <w:t> </w:t>
      </w:r>
      <w:r w:rsidRPr="00301CDD">
        <w:rPr>
          <w:szCs w:val="24"/>
        </w:rPr>
        <w:t>finanční toky, sledovat nové technologie a přizpůsobit jim technická</w:t>
      </w:r>
      <w:r w:rsidR="00BE6A84">
        <w:rPr>
          <w:szCs w:val="24"/>
        </w:rPr>
        <w:t xml:space="preserve"> řešení</w:t>
      </w:r>
      <w:r w:rsidRPr="00301CDD">
        <w:rPr>
          <w:szCs w:val="24"/>
        </w:rPr>
        <w:t xml:space="preserve"> a legislativní </w:t>
      </w:r>
      <w:r w:rsidR="00BE6A84">
        <w:rPr>
          <w:szCs w:val="24"/>
        </w:rPr>
        <w:t>podmínky</w:t>
      </w:r>
      <w:r w:rsidRPr="00301CDD">
        <w:rPr>
          <w:szCs w:val="24"/>
        </w:rPr>
        <w:t>. Potřebujeme lépe nastavit vzdělávací systém a propojit jej s projekty vědy, výzkumu a inovací</w:t>
      </w:r>
      <w:r w:rsidR="00BE6A84">
        <w:rPr>
          <w:szCs w:val="24"/>
        </w:rPr>
        <w:t xml:space="preserve"> v dané oblasti</w:t>
      </w:r>
      <w:r w:rsidRPr="00301CDD">
        <w:rPr>
          <w:szCs w:val="24"/>
        </w:rPr>
        <w:t xml:space="preserve">. Přitom je třeba soustavně zvyšovat povědomí o oblasti prostorových informací ve všech cílových skupinách. </w:t>
      </w:r>
    </w:p>
    <w:p w:rsidR="000E6467" w:rsidRDefault="00905E35" w:rsidP="00905E35">
      <w:r w:rsidRPr="00301CDD">
        <w:rPr>
          <w:szCs w:val="24"/>
        </w:rPr>
        <w:t>Tato Strategie je prvním krokem ke koordinovanému rozvoji oblasti prostorových informací. Návazně na tento dokument bude zpracován projekt přípravy Akčního plánu implementace Strategie a realizovány projekty implementace.</w:t>
      </w:r>
    </w:p>
    <w:sectPr w:rsidR="000E6467" w:rsidSect="002B0BA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C4C" w:rsidRDefault="00F05C4C" w:rsidP="00135D89">
      <w:r>
        <w:separator/>
      </w:r>
    </w:p>
  </w:endnote>
  <w:endnote w:type="continuationSeparator" w:id="0">
    <w:p w:rsidR="00F05C4C" w:rsidRDefault="00F05C4C" w:rsidP="0013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206756248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183EBE" w:rsidRDefault="00183EBE" w:rsidP="00C72758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135D89" w:rsidRPr="006D721D" w:rsidRDefault="00135D89" w:rsidP="00C72758">
            <w:pPr>
              <w:pStyle w:val="Zpat"/>
              <w:jc w:val="center"/>
              <w:rPr>
                <w:sz w:val="20"/>
                <w:szCs w:val="20"/>
              </w:rPr>
            </w:pPr>
            <w:r w:rsidRPr="006D721D">
              <w:rPr>
                <w:sz w:val="20"/>
                <w:szCs w:val="20"/>
              </w:rPr>
              <w:t xml:space="preserve">Stránka </w: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PAGE</w:instrTex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8D5F67">
              <w:rPr>
                <w:b/>
                <w:bCs/>
                <w:noProof/>
                <w:sz w:val="20"/>
                <w:szCs w:val="20"/>
              </w:rPr>
              <w:t>1</w: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end"/>
            </w:r>
            <w:r w:rsidRPr="006D721D">
              <w:rPr>
                <w:sz w:val="20"/>
                <w:szCs w:val="20"/>
              </w:rPr>
              <w:t xml:space="preserve"> z </w: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NUMPAGES</w:instrTex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8D5F67">
              <w:rPr>
                <w:b/>
                <w:bCs/>
                <w:noProof/>
                <w:sz w:val="20"/>
                <w:szCs w:val="20"/>
              </w:rPr>
              <w:t>1</w:t>
            </w:r>
            <w:r w:rsidR="001A6E5F" w:rsidRPr="006D72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35D89" w:rsidRDefault="00135D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C4C" w:rsidRDefault="00F05C4C" w:rsidP="00135D89">
      <w:r>
        <w:separator/>
      </w:r>
    </w:p>
  </w:footnote>
  <w:footnote w:type="continuationSeparator" w:id="0">
    <w:p w:rsidR="00F05C4C" w:rsidRDefault="00F05C4C" w:rsidP="00135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6E60"/>
    <w:multiLevelType w:val="hybridMultilevel"/>
    <w:tmpl w:val="1EB09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01EF3"/>
    <w:multiLevelType w:val="hybridMultilevel"/>
    <w:tmpl w:val="5748C2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20A63"/>
    <w:multiLevelType w:val="multilevel"/>
    <w:tmpl w:val="E2880A22"/>
    <w:lvl w:ilvl="0">
      <w:start w:val="8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C14257E"/>
    <w:multiLevelType w:val="hybridMultilevel"/>
    <w:tmpl w:val="21B0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60B8"/>
    <w:multiLevelType w:val="hybridMultilevel"/>
    <w:tmpl w:val="85C0B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75042"/>
    <w:multiLevelType w:val="hybridMultilevel"/>
    <w:tmpl w:val="96BC1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89D"/>
    <w:multiLevelType w:val="hybridMultilevel"/>
    <w:tmpl w:val="D5080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E60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52E5FBE"/>
    <w:multiLevelType w:val="hybridMultilevel"/>
    <w:tmpl w:val="21B0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0C6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2BC6A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7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0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B2F"/>
    <w:rsid w:val="00055862"/>
    <w:rsid w:val="000E6467"/>
    <w:rsid w:val="00104964"/>
    <w:rsid w:val="001147B5"/>
    <w:rsid w:val="00135D89"/>
    <w:rsid w:val="001561B9"/>
    <w:rsid w:val="00183EBE"/>
    <w:rsid w:val="001A6E5F"/>
    <w:rsid w:val="001B251C"/>
    <w:rsid w:val="001C37D9"/>
    <w:rsid w:val="001D0F1B"/>
    <w:rsid w:val="00285C15"/>
    <w:rsid w:val="002B0BAF"/>
    <w:rsid w:val="00357577"/>
    <w:rsid w:val="00381C7F"/>
    <w:rsid w:val="00385C04"/>
    <w:rsid w:val="003866E8"/>
    <w:rsid w:val="00474C01"/>
    <w:rsid w:val="004B3BAC"/>
    <w:rsid w:val="004B4099"/>
    <w:rsid w:val="005356A0"/>
    <w:rsid w:val="005A6F68"/>
    <w:rsid w:val="005B5419"/>
    <w:rsid w:val="005C2628"/>
    <w:rsid w:val="005C41F5"/>
    <w:rsid w:val="005D5810"/>
    <w:rsid w:val="00612BE9"/>
    <w:rsid w:val="0067315D"/>
    <w:rsid w:val="00693B2F"/>
    <w:rsid w:val="006A4645"/>
    <w:rsid w:val="006D721D"/>
    <w:rsid w:val="006E24BE"/>
    <w:rsid w:val="00734104"/>
    <w:rsid w:val="00743A1C"/>
    <w:rsid w:val="007C5A9C"/>
    <w:rsid w:val="007C7C7A"/>
    <w:rsid w:val="007D78B8"/>
    <w:rsid w:val="007E76A3"/>
    <w:rsid w:val="00812FB8"/>
    <w:rsid w:val="00861456"/>
    <w:rsid w:val="00864DF2"/>
    <w:rsid w:val="008905B0"/>
    <w:rsid w:val="008D5F67"/>
    <w:rsid w:val="00905E35"/>
    <w:rsid w:val="00922356"/>
    <w:rsid w:val="009424CF"/>
    <w:rsid w:val="0096590D"/>
    <w:rsid w:val="009A6729"/>
    <w:rsid w:val="009E4F69"/>
    <w:rsid w:val="009F7F47"/>
    <w:rsid w:val="00A2375D"/>
    <w:rsid w:val="00A26DBB"/>
    <w:rsid w:val="00A51A0F"/>
    <w:rsid w:val="00A95440"/>
    <w:rsid w:val="00AA7979"/>
    <w:rsid w:val="00AB784B"/>
    <w:rsid w:val="00AC33BC"/>
    <w:rsid w:val="00AC3CCC"/>
    <w:rsid w:val="00B608EA"/>
    <w:rsid w:val="00BE5538"/>
    <w:rsid w:val="00BE6A84"/>
    <w:rsid w:val="00BF3924"/>
    <w:rsid w:val="00C61EE5"/>
    <w:rsid w:val="00C72758"/>
    <w:rsid w:val="00CC5382"/>
    <w:rsid w:val="00D35E12"/>
    <w:rsid w:val="00D449E2"/>
    <w:rsid w:val="00D473E9"/>
    <w:rsid w:val="00D614C7"/>
    <w:rsid w:val="00D6703B"/>
    <w:rsid w:val="00E14DE5"/>
    <w:rsid w:val="00E222EB"/>
    <w:rsid w:val="00E27D97"/>
    <w:rsid w:val="00E33839"/>
    <w:rsid w:val="00E37D21"/>
    <w:rsid w:val="00E92D1A"/>
    <w:rsid w:val="00E960A8"/>
    <w:rsid w:val="00ED28A1"/>
    <w:rsid w:val="00EF26D9"/>
    <w:rsid w:val="00F05C4C"/>
    <w:rsid w:val="00F20B5C"/>
    <w:rsid w:val="00F32FD2"/>
    <w:rsid w:val="00F75481"/>
    <w:rsid w:val="00F92A8C"/>
    <w:rsid w:val="00FA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375D"/>
    <w:pPr>
      <w:keepNext/>
      <w:keepLines/>
      <w:numPr>
        <w:numId w:val="2"/>
      </w:numPr>
      <w:tabs>
        <w:tab w:val="left" w:pos="709"/>
      </w:tabs>
      <w:spacing w:before="360" w:after="240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6703B"/>
    <w:pPr>
      <w:numPr>
        <w:ilvl w:val="1"/>
      </w:numPr>
      <w:tabs>
        <w:tab w:val="clear" w:pos="709"/>
        <w:tab w:val="left" w:pos="993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2375D"/>
    <w:pPr>
      <w:numPr>
        <w:ilvl w:val="2"/>
      </w:numPr>
      <w:tabs>
        <w:tab w:val="clear" w:pos="709"/>
        <w:tab w:val="left" w:pos="851"/>
      </w:tabs>
      <w:spacing w:before="120"/>
      <w:ind w:left="851" w:hanging="839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A4645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A2375D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6703B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2375D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A4645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E37D21"/>
    <w:pPr>
      <w:spacing w:before="0" w:after="120" w:line="360" w:lineRule="auto"/>
      <w:ind w:left="720" w:firstLine="709"/>
      <w:contextualSpacing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7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7D21"/>
    <w:pPr>
      <w:spacing w:before="0" w:after="120"/>
      <w:ind w:firstLine="709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7D21"/>
    <w:rPr>
      <w:kern w:val="22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D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D21"/>
    <w:rPr>
      <w:rFonts w:ascii="Tahoma" w:hAnsi="Tahoma" w:cs="Tahoma"/>
      <w:kern w:val="22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467"/>
    <w:pPr>
      <w:spacing w:before="240" w:after="0"/>
      <w:ind w:firstLine="0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467"/>
    <w:rPr>
      <w:rFonts w:ascii="Times New Roman" w:hAnsi="Times New Roman"/>
      <w:b/>
      <w:bCs/>
      <w:kern w:val="2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ka\Dropbox\GISTR\ZT\Tvorba%20dokumentu\Apendix%20C_&#352;ablony\GISTR_DOK_ver_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GISTR_DOK_ver_2.dotx</Template>
  <TotalTime>1</TotalTime>
  <Pages>1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jiri.krump@gmail.com;eva.kubatova@mvcr.cz</Manager>
  <Company>Krump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Kubatova</cp:lastModifiedBy>
  <cp:revision>2</cp:revision>
  <dcterms:created xsi:type="dcterms:W3CDTF">2014-04-24T16:09:00Z</dcterms:created>
  <dcterms:modified xsi:type="dcterms:W3CDTF">2014-04-24T16:09:00Z</dcterms:modified>
</cp:coreProperties>
</file>